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270760" cy="1381760"/>
            <wp:effectExtent b="0" l="0" r="0" t="0"/>
            <wp:docPr descr="LOGO ASP trasparente" id="1" name="image1.png"/>
            <a:graphic>
              <a:graphicData uri="http://schemas.openxmlformats.org/drawingml/2006/picture">
                <pic:pic>
                  <pic:nvPicPr>
                    <pic:cNvPr descr="LOGO ASP traspar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381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/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32"/>
          <w:szCs w:val="32"/>
          <w:u w:val="none"/>
          <w:shd w:fill="auto" w:val="clear"/>
          <w:vertAlign w:val="baseline"/>
          <w:rtl w:val="0"/>
        </w:rPr>
        <w:t xml:space="preserve">Progetto “C.I.A.O. Con l'Italiano Andare Oltre”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Scheda materiale da inserire al punto 4.1   Materiali stratificati in 4-Materiali didattici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33"/>
        <w:tblGridChange w:id="0">
          <w:tblGrid>
            <w:gridCol w:w="2689"/>
            <w:gridCol w:w="6933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Bosco in festa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Autore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(scuola)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Ampolini Nicoletta (I.C. NOCETO)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Bertinelli Chiara (D.D. FIDENZA)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Bondi Daniela (I.C. NOCETO)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Vastola Antonietta (D.D. FIDENZA)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Data di stesura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MAGGIO 2017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Destinatari - Utenti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Alunni di classe 3^ scuola primaria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Abstract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MATERIALE STRATIFICATO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FORMATORE: CLAUDIA MENEGHETTI- CA’ FOSCARI VENEZIA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Indicazioni sull’utilizzo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ATTIVITÀ DI COMPRENSIONE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 SINTESI DEL TESTO IN UNA CLASSE 3^ PRIMARIA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Nome file o link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boscoinfesta.pdf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Scheda compilata da:  Antonietta Vastola DD FIDENZA</w:t>
      </w:r>
    </w:p>
    <w:sectPr>
      <w:pgSz w:h="16840" w:w="11900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